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1783">
      <w:pPr>
        <w:spacing w:line="500" w:lineRule="exact"/>
        <w:jc w:val="center"/>
        <w:rPr>
          <w:rFonts w:hint="eastAsia" w:ascii="宋体" w:hAnsi="宋体" w:eastAsia="宋体" w:cs="仿宋_GB2312"/>
          <w:color w:val="000000"/>
          <w:kern w:val="0"/>
          <w:sz w:val="28"/>
          <w:szCs w:val="28"/>
          <w:highlight w:val="none"/>
          <w:lang w:eastAsia="zh-CN"/>
        </w:rPr>
      </w:pPr>
      <w:bookmarkStart w:id="0" w:name="_Toc24256"/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none"/>
          <w:lang w:eastAsia="zh-CN"/>
        </w:rPr>
        <w:t>洋河新区公办中小学后勤人员外包服务采购项目征求意见</w:t>
      </w:r>
      <w:r>
        <w:rPr>
          <w:rFonts w:hint="eastAsia" w:ascii="宋体" w:hAnsi="宋体" w:cs="仿宋_GB2312"/>
          <w:b/>
          <w:bCs/>
          <w:color w:val="000000"/>
          <w:kern w:val="0"/>
          <w:sz w:val="28"/>
          <w:szCs w:val="28"/>
          <w:highlight w:val="none"/>
        </w:rPr>
        <w:t>公告</w:t>
      </w:r>
      <w:bookmarkEnd w:id="0"/>
    </w:p>
    <w:p w14:paraId="4BA8B7A8">
      <w:pPr>
        <w:spacing w:line="500" w:lineRule="exact"/>
        <w:ind w:firstLine="480" w:firstLineChars="200"/>
        <w:rPr>
          <w:rFonts w:ascii="宋体" w:hAnsi="宋体" w:cs="仿宋_GB2312"/>
          <w:color w:val="000000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u w:val="single"/>
          <w:lang w:eastAsia="zh-CN"/>
        </w:rPr>
        <w:t>宿迁市洋河新区教育工作领导小组办公室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就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u w:val="single"/>
          <w:lang w:val="en-US" w:eastAsia="zh-CN"/>
        </w:rPr>
        <w:t>洋河新区公办中小学后勤人员外包服务采购项目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进行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，邀请合格的供应商参与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。有关事项如下：</w:t>
      </w:r>
    </w:p>
    <w:p w14:paraId="13B9F713">
      <w:pPr>
        <w:spacing w:line="500" w:lineRule="exac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一、项目基本情况</w:t>
      </w:r>
    </w:p>
    <w:p w14:paraId="5B6B2D75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val="en-US" w:eastAsia="zh-CN"/>
        </w:rPr>
        <w:t>洋河新区公办中小学后勤人员外包服务采购项目</w:t>
      </w:r>
    </w:p>
    <w:p w14:paraId="233C6AF5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3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94"/>
        <w:gridCol w:w="4602"/>
        <w:gridCol w:w="1179"/>
      </w:tblGrid>
      <w:tr w14:paraId="772B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C70E2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bookmarkStart w:id="1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94" w:type="dxa"/>
            <w:vAlign w:val="center"/>
          </w:tcPr>
          <w:p w14:paraId="41E3CFB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4602" w:type="dxa"/>
            <w:vAlign w:val="center"/>
          </w:tcPr>
          <w:p w14:paraId="6CEE42D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179" w:type="dxa"/>
            <w:vAlign w:val="center"/>
          </w:tcPr>
          <w:p w14:paraId="2E000A6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50F9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7F874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94" w:type="dxa"/>
            <w:vAlign w:val="center"/>
          </w:tcPr>
          <w:p w14:paraId="006E8EEA"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洋河新区公办中小学后勤人员外包服务采购项目</w:t>
            </w:r>
          </w:p>
        </w:tc>
        <w:tc>
          <w:tcPr>
            <w:tcW w:w="4602" w:type="dxa"/>
            <w:vAlign w:val="center"/>
          </w:tcPr>
          <w:p w14:paraId="40741A22">
            <w:pPr>
              <w:spacing w:line="5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为保障洋河新区公办中小学(8家)教育教学工作正常开展，根据现有办学规模和学校实际，现拟将学校的保洁、宿舍管理、水电等服务进行外包，需后勤服务人员不少于61人(其中保洁不少于40 人、宿管不少于 16人、水电工不少于5人)。</w:t>
            </w:r>
          </w:p>
        </w:tc>
        <w:tc>
          <w:tcPr>
            <w:tcW w:w="1179" w:type="dxa"/>
            <w:vAlign w:val="center"/>
          </w:tcPr>
          <w:p w14:paraId="0C1B3B2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164.88</w:t>
            </w:r>
          </w:p>
        </w:tc>
      </w:tr>
      <w:bookmarkEnd w:id="1"/>
    </w:tbl>
    <w:p w14:paraId="781375E7">
      <w:pPr>
        <w:spacing w:line="500" w:lineRule="exact"/>
        <w:rPr>
          <w:rFonts w:hint="eastAsia" w:ascii="宋体" w:hAnsi="宋体"/>
          <w:b/>
          <w:sz w:val="24"/>
          <w:szCs w:val="24"/>
          <w:highlight w:val="none"/>
        </w:rPr>
      </w:pPr>
    </w:p>
    <w:p w14:paraId="7C405B18">
      <w:pPr>
        <w:spacing w:line="500" w:lineRule="exac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二、供应商资格要求</w:t>
      </w:r>
    </w:p>
    <w:p w14:paraId="2708AEBF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（一）通用资格要求</w:t>
      </w:r>
    </w:p>
    <w:p w14:paraId="7006A474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1.具备《中华人民共和国政府采购法》第二十二条第一款规定的6项条件（按要求提供投标声明及承诺函）。</w:t>
      </w:r>
    </w:p>
    <w:p w14:paraId="7DF0BAB5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    </w:t>
      </w:r>
    </w:p>
    <w:p w14:paraId="3BD4C511">
      <w:p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0096E39C">
      <w:pPr>
        <w:numPr>
          <w:ilvl w:val="0"/>
          <w:numId w:val="1"/>
        </w:numPr>
        <w:spacing w:line="560" w:lineRule="exact"/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落实政府采购政策需满足的资格要求：本项目为专门面向中小企业采购的项目,供应商须为中小微企业、监狱与戒毒企业、残疾人福利性单位（须提供中小企业声明函或残疾人福利性单位声明函，或监狱企业证明文件）。非中小型企业参与本项目投标，将作无效标处理。</w:t>
      </w:r>
    </w:p>
    <w:p w14:paraId="34FD7F00">
      <w:pPr>
        <w:spacing w:line="5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（二）本项目的特定资格要求：无</w:t>
      </w:r>
    </w:p>
    <w:p w14:paraId="462CD83E">
      <w:pPr>
        <w:spacing w:line="500" w:lineRule="exac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三、公告时间</w:t>
      </w:r>
    </w:p>
    <w:p w14:paraId="2C4DC61F">
      <w:pPr>
        <w:tabs>
          <w:tab w:val="left" w:pos="8200"/>
          <w:tab w:val="left" w:pos="8620"/>
        </w:tabs>
        <w:spacing w:line="500" w:lineRule="exact"/>
        <w:ind w:right="1120" w:firstLine="720" w:firstLineChars="300"/>
        <w:jc w:val="left"/>
        <w:rPr>
          <w:rFonts w:hint="eastAsia" w:ascii="宋体" w:hAnsi="宋体"/>
          <w:bCs/>
          <w:color w:val="000000"/>
          <w:sz w:val="24"/>
          <w:szCs w:val="24"/>
          <w:highlight w:val="none"/>
        </w:rPr>
      </w:pPr>
      <w:bookmarkStart w:id="2" w:name="EBd6e08bd78d674b669f89e3eb71dbbd3d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09</w:t>
      </w:r>
      <w:bookmarkEnd w:id="2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：00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至</w:t>
      </w:r>
      <w:bookmarkStart w:id="3" w:name="EB4a82fe30d91a48338ebb02b9012d939c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</w:rPr>
        <w:t>:</w:t>
      </w:r>
      <w:bookmarkEnd w:id="3"/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</w:rPr>
        <w:t>。</w:t>
      </w:r>
    </w:p>
    <w:p w14:paraId="54B4F317">
      <w:pPr>
        <w:tabs>
          <w:tab w:val="left" w:pos="7140"/>
          <w:tab w:val="left" w:pos="8200"/>
          <w:tab w:val="left" w:pos="8620"/>
        </w:tabs>
        <w:spacing w:line="500" w:lineRule="exact"/>
        <w:ind w:right="106" w:rightChars="0" w:firstLine="720" w:firstLineChars="300"/>
        <w:jc w:val="left"/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供应商在宿迁市政府采购网（http://zfcg.sqcz.suqian.gov.cn/）找到本项目获取相关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征求文</w:t>
      </w:r>
      <w:r>
        <w:rPr>
          <w:rFonts w:hint="eastAsia" w:ascii="宋体" w:hAnsi="宋体" w:eastAsia="宋体" w:cs="仿宋_GB2312"/>
          <w:bCs/>
          <w:color w:val="000000"/>
          <w:sz w:val="24"/>
          <w:szCs w:val="24"/>
          <w:highlight w:val="none"/>
          <w:u w:val="single"/>
          <w:lang w:val="en-US" w:eastAsia="zh-CN"/>
        </w:rPr>
        <w:t>件。</w:t>
      </w:r>
    </w:p>
    <w:p w14:paraId="3F085B33">
      <w:pPr>
        <w:spacing w:line="500" w:lineRule="exact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四、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意见</w:t>
      </w:r>
      <w:r>
        <w:rPr>
          <w:rFonts w:hint="eastAsia" w:ascii="宋体" w:hAnsi="宋体"/>
          <w:b/>
          <w:sz w:val="24"/>
          <w:szCs w:val="24"/>
          <w:highlight w:val="none"/>
        </w:rPr>
        <w:t>提交资料、截止时间和地点</w:t>
      </w:r>
    </w:p>
    <w:p w14:paraId="2980EC72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（一）采购需求响应表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B7A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753E2A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0CB8857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34CC022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129694A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670F638E">
            <w:pPr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参考价</w:t>
            </w:r>
          </w:p>
          <w:p w14:paraId="5F2B57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（万元）</w:t>
            </w:r>
          </w:p>
        </w:tc>
      </w:tr>
      <w:tr w14:paraId="6F16C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4A5D04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51799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6F31F8E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E30C93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16B7F65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CE8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3F20C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6CF248D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0E60DCB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725B434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53D1ECB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B45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6A7E06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3D5956E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88EA46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9E9150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208722C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371A316D">
      <w:pPr>
        <w:spacing w:line="500" w:lineRule="exact"/>
        <w:ind w:firstLine="480" w:firstLineChars="200"/>
        <w:rPr>
          <w:rFonts w:hint="eastAsia" w:ascii="宋体" w:hAnsi="宋体"/>
          <w:sz w:val="24"/>
          <w:szCs w:val="24"/>
          <w:highlight w:val="none"/>
        </w:rPr>
      </w:pPr>
    </w:p>
    <w:p w14:paraId="3F86BBD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（二）提交证明资料：</w:t>
      </w:r>
    </w:p>
    <w:p w14:paraId="52F97F74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0C1B5D8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2DFAB6A8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.</w:t>
      </w:r>
    </w:p>
    <w:p w14:paraId="685CC2DB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……</w:t>
      </w:r>
    </w:p>
    <w:p w14:paraId="0A103FDE">
      <w:pPr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/>
          <w:color w:val="auto"/>
          <w:sz w:val="24"/>
          <w:szCs w:val="24"/>
          <w:highlight w:val="none"/>
        </w:rPr>
        <w:instrText xml:space="preserve"> HYPERLINK "mailto:以上资料加盖供应商公章后扫描发送至邮箱1510672804@qq.com，其中明确要求产品制造商提供的调研资料请加盖制造商公章。" </w:instrTex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以上资料加盖供应商公章后扫描发送至邮箱</w:t>
      </w:r>
      <w:r>
        <w:rPr>
          <w:rFonts w:hint="eastAsia" w:ascii="宋体" w:hAnsi="宋体"/>
          <w:color w:val="auto"/>
          <w:sz w:val="24"/>
          <w:szCs w:val="24"/>
          <w:highlight w:val="yellow"/>
          <w:lang w:val="en-US" w:eastAsia="zh-CN"/>
        </w:rPr>
        <w:t>44174659</w:t>
      </w:r>
      <w:r>
        <w:rPr>
          <w:rFonts w:hint="eastAsia" w:ascii="宋体" w:hAnsi="宋体"/>
          <w:color w:val="auto"/>
          <w:sz w:val="24"/>
          <w:szCs w:val="24"/>
          <w:highlight w:val="yellow"/>
        </w:rPr>
        <w:t>@qq.com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，其中明确要求产品制造商提供的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征求意见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资料请加盖制造商公章。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fldChar w:fldCharType="end"/>
      </w:r>
    </w:p>
    <w:p w14:paraId="7B85B29E">
      <w:pPr>
        <w:tabs>
          <w:tab w:val="left" w:pos="5670"/>
        </w:tabs>
        <w:spacing w:line="500" w:lineRule="exact"/>
        <w:ind w:firstLine="480" w:firstLineChars="200"/>
        <w:rPr>
          <w:rFonts w:hint="default" w:ascii="宋体" w:hAnsi="宋体" w:eastAsia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>30</w:t>
      </w:r>
    </w:p>
    <w:p w14:paraId="1B85861B">
      <w:pPr>
        <w:spacing w:line="50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（四）供应商应提交截止时间前将电子响应文件发送至邮箱</w:t>
      </w:r>
      <w:r>
        <w:rPr>
          <w:rFonts w:hint="eastAsia" w:ascii="宋体" w:hAnsi="宋体"/>
          <w:color w:val="auto"/>
          <w:sz w:val="24"/>
          <w:szCs w:val="24"/>
          <w:highlight w:val="yellow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yellow"/>
          <w:lang w:val="en-US" w:eastAsia="zh-CN"/>
        </w:rPr>
        <w:t>44174659</w:t>
      </w:r>
      <w:r>
        <w:rPr>
          <w:rFonts w:hint="eastAsia" w:ascii="宋体" w:hAnsi="宋体"/>
          <w:color w:val="auto"/>
          <w:sz w:val="24"/>
          <w:szCs w:val="24"/>
          <w:highlight w:val="yellow"/>
        </w:rPr>
        <w:t>@qq.com）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，逾期完成发送的，采购</w:t>
      </w:r>
      <w:r>
        <w:rPr>
          <w:rFonts w:hint="eastAsia" w:ascii="宋体" w:hAnsi="宋体"/>
          <w:sz w:val="24"/>
          <w:szCs w:val="24"/>
          <w:highlight w:val="none"/>
        </w:rPr>
        <w:t>人不予受理。</w:t>
      </w:r>
    </w:p>
    <w:p w14:paraId="5C922C80">
      <w:pPr>
        <w:spacing w:line="500" w:lineRule="exact"/>
        <w:rPr>
          <w:rFonts w:ascii="宋体" w:hAnsi="宋体"/>
          <w:b/>
          <w:bCs/>
          <w:iCs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iCs/>
          <w:sz w:val="24"/>
          <w:szCs w:val="24"/>
          <w:highlight w:val="none"/>
        </w:rPr>
        <w:t>五、本次采购联系方式</w:t>
      </w:r>
    </w:p>
    <w:p w14:paraId="2EF1FACD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1.采购人信息</w:t>
      </w:r>
      <w:bookmarkStart w:id="5" w:name="_GoBack"/>
      <w:bookmarkEnd w:id="5"/>
    </w:p>
    <w:p w14:paraId="68EC871C">
      <w:pPr>
        <w:spacing w:line="520" w:lineRule="exact"/>
        <w:ind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名称：</w:t>
      </w:r>
      <w:bookmarkStart w:id="4" w:name="EB1ff633e75df84747a21e47b67129b3f1"/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>宿迁市洋河新区教育工作领导小组办公室</w:t>
      </w:r>
      <w:bookmarkEnd w:id="4"/>
    </w:p>
    <w:p w14:paraId="4AB9DF1C">
      <w:pPr>
        <w:spacing w:line="560" w:lineRule="exact"/>
        <w:ind w:firstLine="480" w:firstLineChars="200"/>
        <w:jc w:val="left"/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>洋河人民医院对面洋河旅游集散中心教育办</w:t>
      </w:r>
    </w:p>
    <w:p w14:paraId="4207FE91">
      <w:pPr>
        <w:spacing w:line="560" w:lineRule="exact"/>
        <w:ind w:firstLine="480" w:firstLineChars="20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Times New Roman" w:hAnsi="Times New Roman" w:cs="Times New Roman" w:eastAsiaTheme="minorEastAsia"/>
          <w:sz w:val="24"/>
          <w:szCs w:val="24"/>
          <w:u w:val="none"/>
          <w:shd w:val="clear" w:color="auto" w:fill="FFFFFF"/>
        </w:rPr>
        <w:t xml:space="preserve"> 王其兵</w:t>
      </w:r>
    </w:p>
    <w:p w14:paraId="009CC20E">
      <w:pPr>
        <w:spacing w:line="560" w:lineRule="exact"/>
        <w:ind w:firstLine="480" w:firstLineChars="20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Times New Roman" w:hAnsi="Times New Roman"/>
          <w:sz w:val="24"/>
          <w:szCs w:val="24"/>
          <w:u w:val="none"/>
        </w:rPr>
        <w:t>0527-</w:t>
      </w:r>
      <w:r>
        <w:rPr>
          <w:rFonts w:hint="eastAsia" w:ascii="Times New Roman" w:hAnsi="Times New Roman" w:cs="Times New Roman"/>
          <w:sz w:val="24"/>
          <w:szCs w:val="24"/>
          <w:u w:val="none"/>
        </w:rPr>
        <w:t>82668108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 xml:space="preserve">　 </w:t>
      </w:r>
    </w:p>
    <w:p w14:paraId="57D8FAF8">
      <w:pPr>
        <w:spacing w:line="520" w:lineRule="exact"/>
        <w:ind w:firstLine="480"/>
        <w:jc w:val="left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EE5942B">
      <w:pPr>
        <w:rPr>
          <w:sz w:val="24"/>
          <w:szCs w:val="24"/>
          <w:highlight w:val="none"/>
        </w:rPr>
      </w:pPr>
    </w:p>
    <w:p w14:paraId="348DF6C0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39CFC"/>
    <w:multiLevelType w:val="singleLevel"/>
    <w:tmpl w:val="8D839CF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zY5ZTI3MTcyYzlkM2QwM2ZjNjI4YTY5ZjNkYmEifQ=="/>
    <w:docVar w:name="KSO_WPS_MARK_KEY" w:val="68377edb-50dc-4610-af55-5feac5ed7071"/>
  </w:docVars>
  <w:rsids>
    <w:rsidRoot w:val="6D4E2260"/>
    <w:rsid w:val="116A50A8"/>
    <w:rsid w:val="11C13F22"/>
    <w:rsid w:val="17082152"/>
    <w:rsid w:val="1C301DCD"/>
    <w:rsid w:val="1F436077"/>
    <w:rsid w:val="308275EA"/>
    <w:rsid w:val="32900E8F"/>
    <w:rsid w:val="40C833DC"/>
    <w:rsid w:val="43A3648A"/>
    <w:rsid w:val="4A8B1D58"/>
    <w:rsid w:val="4EB72793"/>
    <w:rsid w:val="4F195165"/>
    <w:rsid w:val="524D568F"/>
    <w:rsid w:val="52E46C30"/>
    <w:rsid w:val="6AD91F0C"/>
    <w:rsid w:val="6D4E2260"/>
    <w:rsid w:val="6E670953"/>
    <w:rsid w:val="71685DAD"/>
    <w:rsid w:val="71A62431"/>
    <w:rsid w:val="75891DA4"/>
    <w:rsid w:val="76E81A30"/>
    <w:rsid w:val="7C832A7D"/>
    <w:rsid w:val="7E414FDD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none"/>
    </w:rPr>
  </w:style>
  <w:style w:type="paragraph" w:customStyle="1" w:styleId="6">
    <w:name w:val="正文文本1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1125</Characters>
  <Lines>0</Lines>
  <Paragraphs>0</Paragraphs>
  <TotalTime>14</TotalTime>
  <ScaleCrop>false</ScaleCrop>
  <LinksUpToDate>false</LinksUpToDate>
  <CharactersWithSpaces>1134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2024-05-16T08:59:00Z</dcterms:created>
  <dc:creator>布丁</dc:creator>
  <cp:lastModifiedBy>Young</cp:lastModifiedBy>
  <dcterms:modified xsi:type="dcterms:W3CDTF">2025-04-29T06:14:32Z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E95F808FFF294568B671CC49AFF3E446_13</vt:lpwstr>
  </property>
  <property fmtid="{D5CDD505-2E9C-101B-9397-08002B2CF9AE}" pid="4" name="KSOTemplateDocerSaveRecord">
    <vt:lpwstr>eyJoZGlkIjoiMTVjZTI1YTgzYzRjYTAyMTE2OTc4ODMzMWU3NjVkOWIiLCJ1c2VySWQiOiIyNTQ2OTIyNTYifQ==</vt:lpwstr>
  </property>
</Properties>
</file>